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45EA2" w14:textId="77777777" w:rsidR="00820D10" w:rsidRPr="008F004C" w:rsidRDefault="00820D10" w:rsidP="00820D10">
      <w:pPr>
        <w:rPr>
          <w:b/>
          <w:bCs/>
          <w:sz w:val="28"/>
          <w:szCs w:val="28"/>
        </w:rPr>
      </w:pPr>
      <w:r w:rsidRPr="008F004C">
        <w:rPr>
          <w:b/>
          <w:bCs/>
          <w:sz w:val="28"/>
          <w:szCs w:val="28"/>
        </w:rPr>
        <w:t>Zdrowie</w:t>
      </w:r>
    </w:p>
    <w:p w14:paraId="641F2AE4" w14:textId="77777777" w:rsidR="00820D10" w:rsidRDefault="00820D10" w:rsidP="00820D10">
      <w:r>
        <w:t>21 października 2020 r.</w:t>
      </w:r>
    </w:p>
    <w:p w14:paraId="1ABD55F5" w14:textId="77777777" w:rsidR="00820D10" w:rsidRPr="008F004C" w:rsidRDefault="00820D10" w:rsidP="00820D10">
      <w:pPr>
        <w:rPr>
          <w:b/>
          <w:bCs/>
        </w:rPr>
      </w:pPr>
      <w:r w:rsidRPr="008F004C">
        <w:rPr>
          <w:b/>
          <w:bCs/>
        </w:rPr>
        <w:t>Jak zapobiegać stresowi termicznemu?</w:t>
      </w:r>
    </w:p>
    <w:p w14:paraId="6C974568" w14:textId="77777777" w:rsidR="00820D10" w:rsidRDefault="00820D10" w:rsidP="00820D10">
      <w:r>
        <w:t>Przy temperaturze ciała 41°C można by pomyśleć, że brojlery dość dobrze znoszą ciepło. Niestety stres cieplny jest poważnym problemem, ponieważ ptaki nie mogą się pocić i mogą pozbyć się nadmiaru ciepła jedynie poprzez odparowanie wilgoci podczas oddychania. Innymi słowy, mają one bardzo ograniczony system chłodzenia.</w:t>
      </w:r>
    </w:p>
    <w:p w14:paraId="024EA9D6" w14:textId="77777777" w:rsidR="00820D10" w:rsidRDefault="00820D10" w:rsidP="00820D10">
      <w:r>
        <w:t>Utrata ciepła stanie się jeszcze bardziej problematyczna w wyniku połączenia wysokiej temperatury (+30°C) i wysokiej wilgotności względnej. Jest to śmiertelna kombinacja. Ostry stres cieplny, w okresach upałów w klimacie umiarkowanym, łatwo prowadzi do śmierci spowodowanej brakiem tlenu i niewydolnością serca. Przy nieco niższych temperaturach i wilgotności powietrza, ptaki będą stale narażone na stres, aby obniżyć swoją temperaturę. Jednak to naprężenie poprzez dodatkową częstotliwość oddechu, prowadzi z kolei do większej produkcji ciepła. Stres cieplny będzie miał wpływ na wydajność i doprowadzi do większej ogólnej śmiertelności.</w:t>
      </w:r>
    </w:p>
    <w:p w14:paraId="1ED61E62" w14:textId="77777777" w:rsidR="00820D10" w:rsidRDefault="00820D10" w:rsidP="00820D10">
      <w:r>
        <w:t>7 działań mających na celu zwalczanie stresu cieplnego</w:t>
      </w:r>
    </w:p>
    <w:p w14:paraId="17584C74" w14:textId="77777777" w:rsidR="00820D10" w:rsidRDefault="00820D10" w:rsidP="00820D10">
      <w:pPr>
        <w:numPr>
          <w:ilvl w:val="0"/>
          <w:numId w:val="1"/>
        </w:numPr>
      </w:pPr>
      <w:r>
        <w:t>cyrkulacja powietrza wokół ptaków w celu uzyskania większej ilości tlenu i chłodzenia; co najmniej 4m3 na kg żywej wagi i co najmniej 1 m/s prędkości powietrza</w:t>
      </w:r>
    </w:p>
    <w:p w14:paraId="3179C71F" w14:textId="77777777" w:rsidR="00820D10" w:rsidRDefault="00820D10" w:rsidP="00820D10">
      <w:pPr>
        <w:numPr>
          <w:ilvl w:val="0"/>
          <w:numId w:val="1"/>
        </w:numPr>
      </w:pPr>
      <w:r>
        <w:t>Łatwo dostępna woda pitna w celu wyrównania utraty wilgoci; ciągła woda świeża i zimna</w:t>
      </w:r>
    </w:p>
    <w:p w14:paraId="27D8C6F5" w14:textId="77777777" w:rsidR="00820D10" w:rsidRDefault="00820D10" w:rsidP="00820D10">
      <w:pPr>
        <w:numPr>
          <w:ilvl w:val="0"/>
          <w:numId w:val="1"/>
        </w:numPr>
      </w:pPr>
      <w:r>
        <w:t>Chłodzenie w celu obniżenia temperatury; temperatura + RH = 90 +</w:t>
      </w:r>
      <w:proofErr w:type="spellStart"/>
      <w:r>
        <w:t>age</w:t>
      </w:r>
      <w:proofErr w:type="spellEnd"/>
      <w:r>
        <w:t xml:space="preserve"> w tygodniach</w:t>
      </w:r>
    </w:p>
    <w:p w14:paraId="42555E8D" w14:textId="77777777" w:rsidR="00820D10" w:rsidRDefault="00820D10" w:rsidP="00820D10">
      <w:pPr>
        <w:numPr>
          <w:ilvl w:val="0"/>
          <w:numId w:val="1"/>
        </w:numPr>
      </w:pPr>
      <w:r>
        <w:t>Dostosowanie schematu lub składu paszy; mniejsza produkcja ciepła metabolicznego poprzez zastąpienie niektórych węglowodanów tłuszczem i surowym białkiem przez łatwo przyswajalne białko</w:t>
      </w:r>
    </w:p>
    <w:p w14:paraId="60190DE1" w14:textId="77777777" w:rsidR="00820D10" w:rsidRDefault="00820D10" w:rsidP="00820D10">
      <w:pPr>
        <w:numPr>
          <w:ilvl w:val="0"/>
          <w:numId w:val="1"/>
        </w:numPr>
      </w:pPr>
      <w:r>
        <w:t>Dodatkowa witamina C wspomagająca redukcję hormonów stresu; 300 gramów/1000 litrów wody</w:t>
      </w:r>
    </w:p>
    <w:p w14:paraId="3C365598" w14:textId="77777777" w:rsidR="00820D10" w:rsidRDefault="00820D10" w:rsidP="00820D10">
      <w:pPr>
        <w:numPr>
          <w:ilvl w:val="0"/>
          <w:numId w:val="1"/>
        </w:numPr>
      </w:pPr>
      <w:r>
        <w:t>Dodatkowe elektrolity przeciwdziałające zakwaszeniu organizmu i uzupełniające elektrolity; dodać do wody pitnej do 0,3 procent KCI</w:t>
      </w:r>
    </w:p>
    <w:p w14:paraId="0B7E6E6E" w14:textId="77777777" w:rsidR="00820D10" w:rsidRDefault="00820D10" w:rsidP="00820D10">
      <w:pPr>
        <w:numPr>
          <w:ilvl w:val="0"/>
          <w:numId w:val="1"/>
        </w:numPr>
      </w:pPr>
      <w:r>
        <w:t>Niższa gęstość obsady przy mniejszej całkowitej produkcji ciepła w domu; maks. 36 kg żywej wagi na m2</w:t>
      </w:r>
    </w:p>
    <w:p w14:paraId="6893B418" w14:textId="556A2015" w:rsidR="00820D10" w:rsidRPr="00820D10" w:rsidRDefault="00820D10">
      <w:pPr>
        <w:rPr>
          <w:b/>
          <w:bCs/>
          <w:sz w:val="28"/>
          <w:szCs w:val="28"/>
        </w:rPr>
      </w:pPr>
      <w:r w:rsidRPr="00820D10">
        <w:rPr>
          <w:b/>
          <w:bCs/>
          <w:sz w:val="28"/>
          <w:szCs w:val="28"/>
        </w:rPr>
        <w:t xml:space="preserve">Tłumaczenie </w:t>
      </w:r>
      <w:proofErr w:type="spellStart"/>
      <w:r w:rsidRPr="00820D10">
        <w:rPr>
          <w:b/>
          <w:bCs/>
          <w:sz w:val="28"/>
          <w:szCs w:val="28"/>
        </w:rPr>
        <w:t>PZZHiPD</w:t>
      </w:r>
      <w:proofErr w:type="spellEnd"/>
      <w:r w:rsidRPr="00820D10">
        <w:rPr>
          <w:b/>
          <w:bCs/>
          <w:sz w:val="28"/>
          <w:szCs w:val="28"/>
        </w:rPr>
        <w:t xml:space="preserve"> </w:t>
      </w:r>
    </w:p>
    <w:p w14:paraId="635DA9CE" w14:textId="23D20D5D" w:rsidR="00820D10" w:rsidRPr="00820D10" w:rsidRDefault="00820D10">
      <w:pPr>
        <w:rPr>
          <w:b/>
          <w:bCs/>
          <w:i/>
          <w:iCs/>
          <w:sz w:val="28"/>
          <w:szCs w:val="28"/>
        </w:rPr>
      </w:pPr>
      <w:r w:rsidRPr="00820D10">
        <w:rPr>
          <w:b/>
          <w:bCs/>
          <w:i/>
          <w:iCs/>
          <w:sz w:val="28"/>
          <w:szCs w:val="28"/>
        </w:rPr>
        <w:t>FINANSOWANE Z FUNDUSZU PROMOCJI MIĘSA DROBIOWEGO</w:t>
      </w:r>
    </w:p>
    <w:sectPr w:rsidR="00820D10" w:rsidRPr="00820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00801"/>
    <w:multiLevelType w:val="hybridMultilevel"/>
    <w:tmpl w:val="60F8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10"/>
    <w:rsid w:val="00820D10"/>
    <w:rsid w:val="00E3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C012"/>
  <w15:chartTrackingRefBased/>
  <w15:docId w15:val="{1F7D2CB3-DF30-439E-BD3E-6B772F52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D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2020-12-28T19:22:00Z</dcterms:created>
  <dcterms:modified xsi:type="dcterms:W3CDTF">2020-12-28T19:25:00Z</dcterms:modified>
</cp:coreProperties>
</file>